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13" w:rsidRDefault="001B37D0" w:rsidP="001B37D0">
      <w:pPr>
        <w:jc w:val="center"/>
        <w:rPr>
          <w:rFonts w:ascii="Calibri" w:hAnsi="Calibri"/>
          <w:b/>
          <w:sz w:val="28"/>
          <w:szCs w:val="28"/>
        </w:rPr>
      </w:pPr>
      <w:r w:rsidRPr="009F137B">
        <w:rPr>
          <w:rFonts w:ascii="Calibri" w:hAnsi="Calibri"/>
          <w:b/>
          <w:sz w:val="28"/>
          <w:szCs w:val="28"/>
        </w:rPr>
        <w:t>Initial recognition steps of a Type 1 secretion system</w:t>
      </w:r>
    </w:p>
    <w:p w:rsidR="001B37D0" w:rsidRDefault="001B37D0" w:rsidP="001B37D0">
      <w:pPr>
        <w:jc w:val="center"/>
        <w:rPr>
          <w:rFonts w:ascii="Calibri" w:hAnsi="Calibri"/>
          <w:b/>
          <w:sz w:val="28"/>
          <w:szCs w:val="28"/>
        </w:rPr>
      </w:pPr>
    </w:p>
    <w:p w:rsidR="00ED400F" w:rsidRDefault="001B37D0" w:rsidP="001B37D0">
      <w:pPr>
        <w:spacing w:line="360" w:lineRule="auto"/>
        <w:jc w:val="center"/>
        <w:rPr>
          <w:rFonts w:ascii="Calibri" w:hAnsi="Calibri"/>
          <w:vertAlign w:val="superscript"/>
        </w:rPr>
      </w:pPr>
      <w:r w:rsidRPr="009F137B">
        <w:rPr>
          <w:rFonts w:ascii="Calibri" w:hAnsi="Calibri"/>
        </w:rPr>
        <w:t>Christian KW Schwarz</w:t>
      </w:r>
      <w:r w:rsidR="00ED400F">
        <w:rPr>
          <w:rFonts w:ascii="Calibri" w:hAnsi="Calibri"/>
          <w:vertAlign w:val="superscript"/>
        </w:rPr>
        <w:t>1</w:t>
      </w:r>
      <w:r w:rsidRPr="009F137B">
        <w:rPr>
          <w:rFonts w:ascii="Calibri" w:hAnsi="Calibri"/>
        </w:rPr>
        <w:t>*</w:t>
      </w:r>
      <w:r>
        <w:rPr>
          <w:rFonts w:ascii="Calibri" w:hAnsi="Calibri"/>
        </w:rPr>
        <w:t xml:space="preserve">, </w:t>
      </w:r>
      <w:r w:rsidRPr="009F137B">
        <w:rPr>
          <w:rFonts w:ascii="Calibri" w:hAnsi="Calibri"/>
        </w:rPr>
        <w:t>Justin Lecher</w:t>
      </w:r>
      <w:r w:rsidR="00ED400F">
        <w:rPr>
          <w:rFonts w:ascii="Calibri" w:hAnsi="Calibri"/>
          <w:vertAlign w:val="superscript"/>
        </w:rPr>
        <w:t>2</w:t>
      </w:r>
      <w:proofErr w:type="gramStart"/>
      <w:r w:rsidRPr="009F137B">
        <w:rPr>
          <w:rFonts w:ascii="Calibri" w:hAnsi="Calibri"/>
          <w:vertAlign w:val="superscript"/>
        </w:rPr>
        <w:t>,</w:t>
      </w:r>
      <w:r w:rsidR="00ED400F">
        <w:rPr>
          <w:rFonts w:ascii="Calibri" w:hAnsi="Calibri"/>
          <w:vertAlign w:val="superscript"/>
        </w:rPr>
        <w:t>3</w:t>
      </w:r>
      <w:proofErr w:type="gramEnd"/>
      <w:r w:rsidR="00633C2C">
        <w:rPr>
          <w:rFonts w:ascii="Calibri" w:hAnsi="Calibri"/>
        </w:rPr>
        <w:t>*</w:t>
      </w:r>
      <w:r w:rsidRPr="009F137B">
        <w:rPr>
          <w:rFonts w:ascii="Calibri" w:hAnsi="Calibri"/>
        </w:rPr>
        <w:t>, Matthias Stoldt</w:t>
      </w:r>
      <w:r w:rsidR="00ED400F">
        <w:rPr>
          <w:rFonts w:ascii="Calibri" w:hAnsi="Calibri"/>
          <w:vertAlign w:val="superscript"/>
        </w:rPr>
        <w:t>2,3</w:t>
      </w:r>
      <w:r w:rsidRPr="009F137B">
        <w:rPr>
          <w:rFonts w:ascii="Calibri" w:hAnsi="Calibri"/>
        </w:rPr>
        <w:t>, Sander HJ Smits</w:t>
      </w:r>
      <w:r w:rsidR="00ED400F">
        <w:rPr>
          <w:rFonts w:ascii="Calibri" w:hAnsi="Calibri"/>
          <w:vertAlign w:val="superscript"/>
        </w:rPr>
        <w:t>1</w:t>
      </w:r>
      <w:r w:rsidRPr="009F137B">
        <w:rPr>
          <w:rFonts w:ascii="Calibri" w:hAnsi="Calibri"/>
        </w:rPr>
        <w:t>, Dieter Willbold</w:t>
      </w:r>
      <w:r w:rsidR="00ED400F">
        <w:rPr>
          <w:rFonts w:ascii="Calibri" w:hAnsi="Calibri"/>
          <w:vertAlign w:val="superscript"/>
        </w:rPr>
        <w:t>2,3</w:t>
      </w:r>
      <w:r w:rsidRPr="009F137B">
        <w:rPr>
          <w:rFonts w:ascii="Calibri" w:hAnsi="Calibri"/>
        </w:rPr>
        <w:t xml:space="preserve"> and Lutz Schmitt</w:t>
      </w:r>
      <w:r w:rsidR="00ED400F">
        <w:rPr>
          <w:rFonts w:ascii="Calibri" w:hAnsi="Calibri"/>
          <w:vertAlign w:val="superscript"/>
        </w:rPr>
        <w:t>1</w:t>
      </w:r>
      <w:r w:rsidRPr="009F137B">
        <w:rPr>
          <w:rFonts w:ascii="Calibri" w:hAnsi="Calibri"/>
          <w:vertAlign w:val="superscript"/>
        </w:rPr>
        <w:t>#</w:t>
      </w:r>
    </w:p>
    <w:p w:rsidR="001B37D0" w:rsidRPr="00ED400F" w:rsidRDefault="00ED400F" w:rsidP="00ED400F">
      <w:pPr>
        <w:spacing w:line="360" w:lineRule="auto"/>
        <w:jc w:val="center"/>
        <w:rPr>
          <w:rFonts w:ascii="Calibri" w:eastAsia="Cambria" w:hAnsi="Calibri" w:cs="Times New Roman"/>
          <w:sz w:val="14"/>
        </w:rPr>
      </w:pPr>
      <w:r w:rsidRPr="00ED400F">
        <w:rPr>
          <w:rFonts w:ascii="Calibri" w:eastAsia="Cambria" w:hAnsi="Calibri" w:cs="Times New Roman"/>
          <w:sz w:val="14"/>
          <w:vertAlign w:val="superscript"/>
        </w:rPr>
        <w:t>1</w:t>
      </w:r>
      <w:r w:rsidRPr="00ED400F">
        <w:rPr>
          <w:rFonts w:ascii="Calibri" w:eastAsia="Cambria" w:hAnsi="Calibri" w:cs="Times New Roman"/>
          <w:sz w:val="14"/>
        </w:rPr>
        <w:t>Institute of Biochemistry, Heinrich-Heine-</w:t>
      </w:r>
      <w:proofErr w:type="spellStart"/>
      <w:r w:rsidRPr="00ED400F">
        <w:rPr>
          <w:rFonts w:ascii="Calibri" w:eastAsia="Cambria" w:hAnsi="Calibri" w:cs="Times New Roman"/>
          <w:sz w:val="14"/>
        </w:rPr>
        <w:t>Universität</w:t>
      </w:r>
      <w:proofErr w:type="spellEnd"/>
      <w:r w:rsidRPr="00ED400F">
        <w:rPr>
          <w:rFonts w:ascii="Calibri" w:eastAsia="Cambria" w:hAnsi="Calibri" w:cs="Times New Roman"/>
          <w:sz w:val="14"/>
        </w:rPr>
        <w:t xml:space="preserve">, </w:t>
      </w:r>
      <w:proofErr w:type="spellStart"/>
      <w:r w:rsidRPr="00ED400F">
        <w:rPr>
          <w:rFonts w:ascii="Calibri" w:eastAsia="Cambria" w:hAnsi="Calibri" w:cs="Times New Roman"/>
          <w:sz w:val="14"/>
        </w:rPr>
        <w:t>Universitätsstr</w:t>
      </w:r>
      <w:proofErr w:type="spellEnd"/>
      <w:r w:rsidRPr="00ED400F">
        <w:rPr>
          <w:rFonts w:ascii="Calibri" w:eastAsia="Cambria" w:hAnsi="Calibri" w:cs="Times New Roman"/>
          <w:sz w:val="14"/>
        </w:rPr>
        <w:t xml:space="preserve"> 1, 40225 Düsseldorf, Germany; </w:t>
      </w:r>
      <w:r w:rsidRPr="00ED400F">
        <w:rPr>
          <w:rFonts w:ascii="Calibri" w:eastAsia="Cambria" w:hAnsi="Calibri" w:cs="Times New Roman"/>
          <w:sz w:val="14"/>
          <w:vertAlign w:val="superscript"/>
        </w:rPr>
        <w:t>2</w:t>
      </w:r>
      <w:r w:rsidR="001B37D0" w:rsidRPr="00ED400F">
        <w:rPr>
          <w:rFonts w:ascii="Calibri" w:eastAsia="Cambria" w:hAnsi="Calibri" w:cs="Times New Roman"/>
          <w:sz w:val="14"/>
        </w:rPr>
        <w:t>Institute of Physical Biology, Heinrich-Heine-</w:t>
      </w:r>
      <w:proofErr w:type="spellStart"/>
      <w:r w:rsidR="001B37D0" w:rsidRPr="00ED400F">
        <w:rPr>
          <w:rFonts w:ascii="Calibri" w:eastAsia="Cambria" w:hAnsi="Calibri" w:cs="Times New Roman"/>
          <w:sz w:val="14"/>
        </w:rPr>
        <w:t>Universität</w:t>
      </w:r>
      <w:proofErr w:type="spellEnd"/>
      <w:r w:rsidR="001B37D0" w:rsidRPr="00ED400F">
        <w:rPr>
          <w:rFonts w:ascii="Calibri" w:eastAsia="Cambria" w:hAnsi="Calibri" w:cs="Times New Roman"/>
          <w:sz w:val="14"/>
        </w:rPr>
        <w:t xml:space="preserve">, </w:t>
      </w:r>
      <w:proofErr w:type="spellStart"/>
      <w:r w:rsidR="001B37D0" w:rsidRPr="00ED400F">
        <w:rPr>
          <w:rFonts w:ascii="Calibri" w:eastAsia="Cambria" w:hAnsi="Calibri" w:cs="Times New Roman"/>
          <w:sz w:val="14"/>
        </w:rPr>
        <w:t>Universitätsstr</w:t>
      </w:r>
      <w:proofErr w:type="spellEnd"/>
      <w:r w:rsidR="001B37D0" w:rsidRPr="00ED400F">
        <w:rPr>
          <w:rFonts w:ascii="Calibri" w:eastAsia="Cambria" w:hAnsi="Calibri" w:cs="Times New Roman"/>
          <w:sz w:val="14"/>
        </w:rPr>
        <w:t xml:space="preserve"> 1, 40225 Düsseldorf, Germany; </w:t>
      </w:r>
      <w:r w:rsidRPr="00ED400F">
        <w:rPr>
          <w:rFonts w:ascii="Calibri" w:hAnsi="Calibri"/>
          <w:sz w:val="14"/>
          <w:vertAlign w:val="superscript"/>
        </w:rPr>
        <w:t>3</w:t>
      </w:r>
      <w:r w:rsidR="001B37D0" w:rsidRPr="00ED400F">
        <w:rPr>
          <w:rFonts w:ascii="Calibri" w:eastAsia="Cambria" w:hAnsi="Calibri" w:cs="Times New Roman"/>
          <w:sz w:val="14"/>
        </w:rPr>
        <w:t xml:space="preserve">Institute of Structural Biochemistry (ICS-6), Research Centre </w:t>
      </w:r>
      <w:proofErr w:type="spellStart"/>
      <w:r w:rsidR="001B37D0" w:rsidRPr="00ED400F">
        <w:rPr>
          <w:rFonts w:ascii="Calibri" w:eastAsia="Cambria" w:hAnsi="Calibri" w:cs="Times New Roman"/>
          <w:sz w:val="14"/>
        </w:rPr>
        <w:t>Jülich</w:t>
      </w:r>
      <w:proofErr w:type="spellEnd"/>
      <w:r w:rsidR="001B37D0" w:rsidRPr="00ED400F">
        <w:rPr>
          <w:rFonts w:ascii="Calibri" w:eastAsia="Cambria" w:hAnsi="Calibri" w:cs="Times New Roman"/>
          <w:sz w:val="14"/>
        </w:rPr>
        <w:t xml:space="preserve">, 52425 </w:t>
      </w:r>
      <w:proofErr w:type="spellStart"/>
      <w:r w:rsidR="001B37D0" w:rsidRPr="00ED400F">
        <w:rPr>
          <w:rFonts w:ascii="Calibri" w:eastAsia="Cambria" w:hAnsi="Calibri" w:cs="Times New Roman"/>
          <w:sz w:val="14"/>
        </w:rPr>
        <w:t>Jülich</w:t>
      </w:r>
      <w:proofErr w:type="spellEnd"/>
      <w:r w:rsidR="001B37D0" w:rsidRPr="00ED400F">
        <w:rPr>
          <w:rFonts w:ascii="Calibri" w:eastAsia="Cambria" w:hAnsi="Calibri" w:cs="Times New Roman"/>
          <w:sz w:val="14"/>
        </w:rPr>
        <w:t>, Germany.</w:t>
      </w:r>
    </w:p>
    <w:p w:rsidR="0067078A" w:rsidRDefault="0067078A" w:rsidP="001B37D0">
      <w:pPr>
        <w:pStyle w:val="Listenabsatz"/>
        <w:spacing w:line="360" w:lineRule="auto"/>
        <w:ind w:left="0"/>
        <w:jc w:val="both"/>
        <w:outlineLvl w:val="0"/>
        <w:rPr>
          <w:rFonts w:asciiTheme="majorHAnsi" w:hAnsiTheme="majorHAnsi"/>
        </w:rPr>
      </w:pPr>
    </w:p>
    <w:p w:rsidR="00AE7BF0" w:rsidRPr="00EC0D58" w:rsidRDefault="0067078A" w:rsidP="006F0940">
      <w:pPr>
        <w:spacing w:line="360" w:lineRule="auto"/>
        <w:jc w:val="both"/>
        <w:outlineLvl w:val="0"/>
      </w:pPr>
      <w:r w:rsidRPr="006F0940">
        <w:t xml:space="preserve">The paradigm of Type I secretion is the </w:t>
      </w:r>
      <w:proofErr w:type="spellStart"/>
      <w:r w:rsidRPr="006F0940">
        <w:t>Haemolysin</w:t>
      </w:r>
      <w:proofErr w:type="spellEnd"/>
      <w:r w:rsidRPr="006F0940">
        <w:t xml:space="preserve"> (</w:t>
      </w:r>
      <w:proofErr w:type="spellStart"/>
      <w:r w:rsidRPr="006F0940">
        <w:t>Hly</w:t>
      </w:r>
      <w:proofErr w:type="spellEnd"/>
      <w:r w:rsidRPr="006F0940">
        <w:t xml:space="preserve">) A secretion system of </w:t>
      </w:r>
      <w:r w:rsidRPr="006F0940">
        <w:rPr>
          <w:i/>
          <w:iCs/>
        </w:rPr>
        <w:t>E. coli</w:t>
      </w:r>
      <w:r w:rsidR="00D4429E" w:rsidRPr="006F0940">
        <w:t xml:space="preserve">. A </w:t>
      </w:r>
      <w:r w:rsidRPr="006F0940">
        <w:t>central element of</w:t>
      </w:r>
      <w:r w:rsidR="00D4429E" w:rsidRPr="006F0940">
        <w:t xml:space="preserve"> the</w:t>
      </w:r>
      <w:r w:rsidRPr="006F0940">
        <w:t xml:space="preserve"> </w:t>
      </w:r>
      <w:r w:rsidR="00D4429E" w:rsidRPr="006F0940">
        <w:t xml:space="preserve">secretion complex is the ABC transporter </w:t>
      </w:r>
      <w:proofErr w:type="spellStart"/>
      <w:r w:rsidR="00D4429E" w:rsidRPr="006F0940">
        <w:t>HlyB</w:t>
      </w:r>
      <w:proofErr w:type="spellEnd"/>
      <w:r w:rsidR="00D4429E" w:rsidRPr="006F0940">
        <w:t xml:space="preserve"> that</w:t>
      </w:r>
      <w:r w:rsidRPr="006F0940">
        <w:t xml:space="preserve"> acts in concert with the membrane fusion protein </w:t>
      </w:r>
      <w:proofErr w:type="spellStart"/>
      <w:r w:rsidRPr="006F0940">
        <w:t>HlyD</w:t>
      </w:r>
      <w:proofErr w:type="spellEnd"/>
      <w:r w:rsidRPr="006F0940">
        <w:t xml:space="preserve"> and the outer membrane protein </w:t>
      </w:r>
      <w:proofErr w:type="spellStart"/>
      <w:r w:rsidRPr="006F0940">
        <w:t>TolC</w:t>
      </w:r>
      <w:proofErr w:type="spellEnd"/>
      <w:r w:rsidRPr="006F0940">
        <w:t xml:space="preserve"> to </w:t>
      </w:r>
      <w:proofErr w:type="spellStart"/>
      <w:r w:rsidRPr="006F0940">
        <w:t>translocate</w:t>
      </w:r>
      <w:proofErr w:type="spellEnd"/>
      <w:r w:rsidRPr="006F0940">
        <w:t xml:space="preserve"> the </w:t>
      </w:r>
      <w:proofErr w:type="gramStart"/>
      <w:r w:rsidRPr="006F0940">
        <w:t xml:space="preserve">110 </w:t>
      </w:r>
      <w:proofErr w:type="spellStart"/>
      <w:r w:rsidRPr="006F0940">
        <w:t>kDa</w:t>
      </w:r>
      <w:proofErr w:type="spellEnd"/>
      <w:proofErr w:type="gramEnd"/>
      <w:r w:rsidRPr="006F0940">
        <w:t xml:space="preserve"> toxin </w:t>
      </w:r>
      <w:proofErr w:type="spellStart"/>
      <w:r w:rsidRPr="006F0940">
        <w:t>HlyA</w:t>
      </w:r>
      <w:proofErr w:type="spellEnd"/>
      <w:r w:rsidRPr="006F0940">
        <w:t xml:space="preserve"> in one step from the cytoplasm to the </w:t>
      </w:r>
      <w:proofErr w:type="spellStart"/>
      <w:r w:rsidRPr="006F0940">
        <w:t>exterior</w:t>
      </w:r>
      <w:proofErr w:type="spellEnd"/>
      <w:r w:rsidRPr="006F0940">
        <w:t>.</w:t>
      </w:r>
      <w:r w:rsidR="006F0940">
        <w:t xml:space="preserve"> </w:t>
      </w:r>
      <w:proofErr w:type="spellStart"/>
      <w:r w:rsidR="00D4429E">
        <w:t>HlyB</w:t>
      </w:r>
      <w:proofErr w:type="spellEnd"/>
      <w:r w:rsidR="00D4429E">
        <w:t xml:space="preserve"> </w:t>
      </w:r>
      <w:r w:rsidR="00BD0107">
        <w:t>consists</w:t>
      </w:r>
      <w:r w:rsidRPr="0067078A">
        <w:t xml:space="preserve"> of a nucleotide binding domain (NBD) and a </w:t>
      </w:r>
      <w:proofErr w:type="spellStart"/>
      <w:r w:rsidRPr="0067078A">
        <w:t>transmembrane</w:t>
      </w:r>
      <w:proofErr w:type="spellEnd"/>
      <w:r>
        <w:t xml:space="preserve"> domain (TMD) and is suggested to be functional </w:t>
      </w:r>
      <w:r w:rsidR="006F0940">
        <w:t xml:space="preserve">upon </w:t>
      </w:r>
      <w:proofErr w:type="spellStart"/>
      <w:r w:rsidR="006F0940">
        <w:t>dimerization</w:t>
      </w:r>
      <w:proofErr w:type="spellEnd"/>
      <w:r>
        <w:t xml:space="preserve">. Like all </w:t>
      </w:r>
      <w:proofErr w:type="spellStart"/>
      <w:r>
        <w:t>bacteriocin</w:t>
      </w:r>
      <w:proofErr w:type="spellEnd"/>
      <w:r>
        <w:t xml:space="preserve"> ABC transporter</w:t>
      </w:r>
      <w:r w:rsidRPr="0067078A">
        <w:t xml:space="preserve">, </w:t>
      </w:r>
      <w:proofErr w:type="spellStart"/>
      <w:r w:rsidRPr="0067078A">
        <w:t>HlyB</w:t>
      </w:r>
      <w:proofErr w:type="spellEnd"/>
      <w:r>
        <w:t xml:space="preserve"> contains an extra</w:t>
      </w:r>
      <w:r w:rsidRPr="0067078A">
        <w:t xml:space="preserve"> N-terminal domain of</w:t>
      </w:r>
      <w:r>
        <w:t xml:space="preserve"> about 150</w:t>
      </w:r>
      <w:r w:rsidRPr="0067078A">
        <w:t xml:space="preserve"> ami</w:t>
      </w:r>
      <w:r>
        <w:t xml:space="preserve">no acids, which </w:t>
      </w:r>
      <w:r w:rsidR="00BD0107">
        <w:t>shows high homology to</w:t>
      </w:r>
      <w:r>
        <w:t xml:space="preserve"> </w:t>
      </w:r>
      <w:r w:rsidRPr="0067078A">
        <w:t>C39 peptidase domain</w:t>
      </w:r>
      <w:r w:rsidR="00B175CC">
        <w:t>s</w:t>
      </w:r>
      <w:r w:rsidRPr="0067078A">
        <w:t xml:space="preserve">. In </w:t>
      </w:r>
      <w:proofErr w:type="spellStart"/>
      <w:r w:rsidRPr="0067078A">
        <w:t>HlyB</w:t>
      </w:r>
      <w:proofErr w:type="spellEnd"/>
      <w:r w:rsidRPr="0067078A">
        <w:t xml:space="preserve">, however, the catalytic </w:t>
      </w:r>
      <w:r w:rsidR="006F0940">
        <w:t xml:space="preserve">site </w:t>
      </w:r>
      <w:r w:rsidR="00AE7BF0">
        <w:t xml:space="preserve">for proteolysis </w:t>
      </w:r>
      <w:r w:rsidR="006F0940">
        <w:t>is</w:t>
      </w:r>
      <w:r w:rsidRPr="0067078A">
        <w:t xml:space="preserve"> </w:t>
      </w:r>
      <w:r w:rsidR="00AE7BF0">
        <w:t>degenerated</w:t>
      </w:r>
      <w:r w:rsidRPr="0067078A">
        <w:t xml:space="preserve">, and therefore </w:t>
      </w:r>
      <w:r w:rsidR="00B175CC">
        <w:t xml:space="preserve">we </w:t>
      </w:r>
      <w:r w:rsidRPr="0067078A">
        <w:t xml:space="preserve">called </w:t>
      </w:r>
      <w:r w:rsidR="00B175CC">
        <w:t xml:space="preserve">it </w:t>
      </w:r>
      <w:r w:rsidRPr="0067078A">
        <w:t>C39 peptidase-like domain</w:t>
      </w:r>
      <w:r w:rsidR="006F0940">
        <w:t xml:space="preserve"> (CLD). Of </w:t>
      </w:r>
      <w:proofErr w:type="spellStart"/>
      <w:r w:rsidR="006F0940">
        <w:t>course</w:t>
      </w:r>
      <w:proofErr w:type="spellEnd"/>
      <w:r w:rsidR="006F0940">
        <w:t>,</w:t>
      </w:r>
      <w:r w:rsidR="006F0940" w:rsidRPr="00EC0D58">
        <w:t xml:space="preserve"> the question arises why an inactive C39 domain is preserved in </w:t>
      </w:r>
      <w:proofErr w:type="spellStart"/>
      <w:r w:rsidR="006F0940" w:rsidRPr="00EC0D58">
        <w:t>HlyB</w:t>
      </w:r>
      <w:proofErr w:type="spellEnd"/>
      <w:r w:rsidR="006F0940" w:rsidRPr="00EC0D58">
        <w:t xml:space="preserve"> and what role this CLD plays in the transport process.</w:t>
      </w:r>
    </w:p>
    <w:p w:rsidR="00B44CC8" w:rsidRPr="00EC0D58" w:rsidRDefault="00633C2C" w:rsidP="006F0940">
      <w:pPr>
        <w:spacing w:line="360" w:lineRule="auto"/>
        <w:jc w:val="both"/>
        <w:outlineLvl w:val="0"/>
      </w:pPr>
      <w:r w:rsidRPr="00EC0D58">
        <w:t xml:space="preserve">In </w:t>
      </w:r>
      <w:r w:rsidR="00764F8C" w:rsidRPr="00EC0D58">
        <w:t xml:space="preserve">this study we were able to </w:t>
      </w:r>
      <w:r w:rsidR="006D6279" w:rsidRPr="00EC0D58">
        <w:t xml:space="preserve">1.) </w:t>
      </w:r>
      <w:proofErr w:type="gramStart"/>
      <w:r w:rsidR="00B44CC8" w:rsidRPr="00EC0D58">
        <w:t>show</w:t>
      </w:r>
      <w:proofErr w:type="gramEnd"/>
      <w:r w:rsidR="00B44CC8" w:rsidRPr="00EC0D58">
        <w:t xml:space="preserve"> that the CLD is </w:t>
      </w:r>
      <w:r w:rsidR="00762A39" w:rsidRPr="00EC0D58">
        <w:t>crucial</w:t>
      </w:r>
      <w:r w:rsidR="00B44CC8" w:rsidRPr="00EC0D58">
        <w:t xml:space="preserve"> for the transport process, 2.) </w:t>
      </w:r>
      <w:proofErr w:type="gramStart"/>
      <w:r w:rsidR="00B44CC8" w:rsidRPr="00EC0D58">
        <w:t>describe</w:t>
      </w:r>
      <w:proofErr w:type="gramEnd"/>
      <w:r w:rsidR="00B44CC8" w:rsidRPr="00EC0D58">
        <w:t xml:space="preserve"> a new interaction between the </w:t>
      </w:r>
      <w:r w:rsidR="00AE7BF0" w:rsidRPr="00EC0D58">
        <w:t>CLD</w:t>
      </w:r>
      <w:r w:rsidR="00B44CC8" w:rsidRPr="00EC0D58">
        <w:t xml:space="preserve"> and the substrate </w:t>
      </w:r>
      <w:proofErr w:type="spellStart"/>
      <w:r w:rsidR="00B44CC8" w:rsidRPr="00EC0D58">
        <w:t>HlyA</w:t>
      </w:r>
      <w:proofErr w:type="spellEnd"/>
      <w:r w:rsidR="00B44CC8" w:rsidRPr="00EC0D58">
        <w:t>, 3.)</w:t>
      </w:r>
      <w:r w:rsidR="00AE7BF0" w:rsidRPr="00EC0D58">
        <w:t xml:space="preserve"> </w:t>
      </w:r>
      <w:proofErr w:type="gramStart"/>
      <w:r w:rsidR="00B44CC8" w:rsidRPr="00EC0D58">
        <w:t>solve</w:t>
      </w:r>
      <w:proofErr w:type="gramEnd"/>
      <w:r w:rsidR="00B44CC8" w:rsidRPr="00EC0D58">
        <w:t xml:space="preserve"> the structure of the CLD in solution using NMR </w:t>
      </w:r>
      <w:proofErr w:type="spellStart"/>
      <w:r w:rsidR="00B44CC8" w:rsidRPr="00EC0D58">
        <w:t>spectroscopy</w:t>
      </w:r>
      <w:proofErr w:type="spellEnd"/>
      <w:r w:rsidR="00B44CC8" w:rsidRPr="00EC0D58">
        <w:t xml:space="preserve">, and 4.) </w:t>
      </w:r>
      <w:proofErr w:type="gramStart"/>
      <w:r w:rsidR="00B44CC8" w:rsidRPr="00EC0D58">
        <w:t>mapping</w:t>
      </w:r>
      <w:proofErr w:type="gramEnd"/>
      <w:r w:rsidR="00B44CC8" w:rsidRPr="00EC0D58">
        <w:t xml:space="preserve"> the binding pocket for </w:t>
      </w:r>
      <w:proofErr w:type="spellStart"/>
      <w:r w:rsidR="00B44CC8" w:rsidRPr="00EC0D58">
        <w:t>HlyA</w:t>
      </w:r>
      <w:proofErr w:type="spellEnd"/>
      <w:r w:rsidR="00B44CC8" w:rsidRPr="00EC0D58">
        <w:t xml:space="preserve"> on the CLD by chemical shift perturbation experiments. Taken together we provide strong evidence </w:t>
      </w:r>
      <w:r w:rsidR="00762A39" w:rsidRPr="00EC0D58">
        <w:t>for a distinct role in the transport process of the</w:t>
      </w:r>
      <w:r w:rsidRPr="00EC0D58">
        <w:t xml:space="preserve"> degenerated CLD, which was preserved during evolution in </w:t>
      </w:r>
      <w:proofErr w:type="spellStart"/>
      <w:r w:rsidRPr="00EC0D58">
        <w:t>HlyB</w:t>
      </w:r>
      <w:proofErr w:type="spellEnd"/>
      <w:r w:rsidRPr="00EC0D58">
        <w:t xml:space="preserve">. Moreover we assign a receptor function to it enabling binding of </w:t>
      </w:r>
      <w:proofErr w:type="spellStart"/>
      <w:r w:rsidRPr="00EC0D58">
        <w:t>HlyA</w:t>
      </w:r>
      <w:proofErr w:type="spellEnd"/>
      <w:r w:rsidRPr="00EC0D58">
        <w:t xml:space="preserve"> as the initial step by its cognate T1SS.</w:t>
      </w:r>
    </w:p>
    <w:p w:rsidR="001B37D0" w:rsidRPr="00FD0CCE" w:rsidRDefault="001B37D0" w:rsidP="001B37D0">
      <w:pPr>
        <w:pStyle w:val="Listenabsatz"/>
        <w:spacing w:line="360" w:lineRule="auto"/>
        <w:ind w:left="0"/>
        <w:jc w:val="both"/>
        <w:outlineLvl w:val="0"/>
        <w:rPr>
          <w:rFonts w:asciiTheme="majorHAnsi" w:hAnsiTheme="majorHAnsi"/>
        </w:rPr>
      </w:pPr>
    </w:p>
    <w:p w:rsidR="0067078A" w:rsidRDefault="0067078A" w:rsidP="001B37D0">
      <w:pPr>
        <w:jc w:val="both"/>
      </w:pPr>
    </w:p>
    <w:sectPr w:rsidR="0067078A" w:rsidSect="0067078A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37D0"/>
    <w:rsid w:val="001B37D0"/>
    <w:rsid w:val="0036379B"/>
    <w:rsid w:val="00505113"/>
    <w:rsid w:val="00633C2C"/>
    <w:rsid w:val="0067078A"/>
    <w:rsid w:val="006D6279"/>
    <w:rsid w:val="006F0940"/>
    <w:rsid w:val="00762A39"/>
    <w:rsid w:val="00764F8C"/>
    <w:rsid w:val="00AE7BF0"/>
    <w:rsid w:val="00B175CC"/>
    <w:rsid w:val="00B44CC8"/>
    <w:rsid w:val="00BD0107"/>
    <w:rsid w:val="00CD603D"/>
    <w:rsid w:val="00D4429E"/>
    <w:rsid w:val="00EC0D58"/>
    <w:rsid w:val="00ED400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Standard">
    <w:name w:val="Normal"/>
    <w:qFormat/>
    <w:rsid w:val="00551C0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1B3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Company>Heinrich-Heine-University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Schwarz</dc:creator>
  <cp:keywords/>
  <cp:lastModifiedBy>Christian Schwarz</cp:lastModifiedBy>
  <cp:revision>6</cp:revision>
  <dcterms:created xsi:type="dcterms:W3CDTF">2011-06-30T05:48:00Z</dcterms:created>
  <dcterms:modified xsi:type="dcterms:W3CDTF">2011-06-30T05:55:00Z</dcterms:modified>
</cp:coreProperties>
</file>