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E9" w:rsidRDefault="008628E9">
      <w:pPr>
        <w:pStyle w:val="Textkrper3"/>
        <w:rPr>
          <w:rFonts w:ascii="Times New Roman" w:eastAsia="궁서체" w:hAnsi="Times New Roman"/>
          <w:b/>
          <w:sz w:val="28"/>
          <w:szCs w:val="28"/>
        </w:rPr>
      </w:pPr>
      <w:r w:rsidRPr="00FB2920">
        <w:rPr>
          <w:rFonts w:ascii="Times New Roman" w:eastAsia="궁서체" w:hAnsi="Times New Roman"/>
          <w:b/>
          <w:sz w:val="28"/>
          <w:szCs w:val="28"/>
        </w:rPr>
        <w:t>Regul</w:t>
      </w:r>
      <w:r w:rsidR="003461A8">
        <w:rPr>
          <w:rFonts w:ascii="Times New Roman" w:eastAsia="궁서체" w:hAnsi="Times New Roman"/>
          <w:b/>
          <w:sz w:val="28"/>
          <w:szCs w:val="28"/>
        </w:rPr>
        <w:t xml:space="preserve">ation of </w:t>
      </w:r>
      <w:proofErr w:type="spellStart"/>
      <w:r w:rsidR="003461A8">
        <w:rPr>
          <w:rFonts w:ascii="Times New Roman" w:eastAsia="궁서체" w:hAnsi="Times New Roman"/>
          <w:b/>
          <w:sz w:val="28"/>
          <w:szCs w:val="28"/>
        </w:rPr>
        <w:t>Proteasome</w:t>
      </w:r>
      <w:proofErr w:type="spellEnd"/>
      <w:r w:rsidR="003461A8">
        <w:rPr>
          <w:rFonts w:ascii="Times New Roman" w:eastAsia="궁서체" w:hAnsi="Times New Roman"/>
          <w:b/>
          <w:sz w:val="28"/>
          <w:szCs w:val="28"/>
        </w:rPr>
        <w:t xml:space="preserve"> Homeostasis</w:t>
      </w:r>
    </w:p>
    <w:p w:rsidR="008A06E6" w:rsidRPr="00FB2920" w:rsidRDefault="008A06E6">
      <w:pPr>
        <w:pStyle w:val="Textkrper3"/>
        <w:rPr>
          <w:rFonts w:ascii="Times New Roman" w:eastAsia="궁서체" w:hAnsi="Times New Roman"/>
          <w:b/>
          <w:sz w:val="28"/>
          <w:szCs w:val="28"/>
        </w:rPr>
      </w:pPr>
    </w:p>
    <w:p w:rsidR="008A06E6" w:rsidRPr="008A06E6" w:rsidRDefault="008A06E6" w:rsidP="008A06E6">
      <w:pPr>
        <w:pStyle w:val="Textkrper3"/>
        <w:rPr>
          <w:rFonts w:ascii="Times New Roman" w:hAnsi="Times New Roman"/>
          <w:sz w:val="24"/>
          <w:szCs w:val="24"/>
          <w:vertAlign w:val="superscript"/>
        </w:rPr>
      </w:pPr>
      <w:r w:rsidRPr="008A06E6">
        <w:rPr>
          <w:rFonts w:ascii="Times New Roman" w:hAnsi="Times New Roman"/>
          <w:sz w:val="24"/>
          <w:szCs w:val="24"/>
        </w:rPr>
        <w:t xml:space="preserve">Marion </w:t>
      </w:r>
      <w:proofErr w:type="spellStart"/>
      <w:r w:rsidRPr="008A06E6">
        <w:rPr>
          <w:rFonts w:ascii="Times New Roman" w:hAnsi="Times New Roman"/>
          <w:sz w:val="24"/>
          <w:szCs w:val="24"/>
        </w:rPr>
        <w:t>Weberruss</w:t>
      </w:r>
      <w:proofErr w:type="spellEnd"/>
      <w:r w:rsidRPr="008A06E6">
        <w:rPr>
          <w:rFonts w:ascii="Times New Roman" w:hAnsi="Times New Roman"/>
          <w:sz w:val="24"/>
          <w:szCs w:val="24"/>
        </w:rPr>
        <w:t>*</w:t>
      </w:r>
      <w:r w:rsidRPr="008A06E6">
        <w:rPr>
          <w:rFonts w:ascii="Times New Roman" w:hAnsi="Times New Roman"/>
          <w:sz w:val="24"/>
          <w:szCs w:val="24"/>
          <w:vertAlign w:val="superscript"/>
        </w:rPr>
        <w:t>$</w:t>
      </w:r>
      <w:r w:rsidRPr="008A06E6"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Pr="008A06E6">
        <w:rPr>
          <w:rFonts w:ascii="Times New Roman" w:hAnsi="Times New Roman"/>
          <w:sz w:val="24"/>
          <w:szCs w:val="24"/>
        </w:rPr>
        <w:t>Cordula</w:t>
      </w:r>
      <w:proofErr w:type="spellEnd"/>
      <w:r w:rsidRPr="008A06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06E6">
        <w:rPr>
          <w:rFonts w:ascii="Times New Roman" w:hAnsi="Times New Roman"/>
          <w:sz w:val="24"/>
          <w:szCs w:val="24"/>
        </w:rPr>
        <w:t>Enenkel</w:t>
      </w:r>
      <w:proofErr w:type="spellEnd"/>
      <w:r w:rsidRPr="008A06E6">
        <w:rPr>
          <w:rFonts w:ascii="Times New Roman" w:hAnsi="Times New Roman"/>
          <w:sz w:val="24"/>
          <w:szCs w:val="24"/>
          <w:vertAlign w:val="superscript"/>
        </w:rPr>
        <w:t>$</w:t>
      </w:r>
    </w:p>
    <w:p w:rsidR="008A06E6" w:rsidRPr="008A06E6" w:rsidRDefault="008A06E6" w:rsidP="008A06E6">
      <w:pPr>
        <w:pStyle w:val="Textkrper3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8A06E6">
        <w:rPr>
          <w:rFonts w:ascii="Times New Roman" w:hAnsi="Times New Roman"/>
          <w:bCs/>
          <w:i/>
          <w:sz w:val="24"/>
          <w:szCs w:val="24"/>
          <w:lang w:val="en-US"/>
        </w:rPr>
        <w:t>*Institute of Biochemistry, U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niversity of Stuttgart, Germany;</w:t>
      </w:r>
    </w:p>
    <w:p w:rsidR="0046352C" w:rsidRPr="00FB2920" w:rsidRDefault="008A06E6" w:rsidP="008A06E6">
      <w:pPr>
        <w:pStyle w:val="Textkrper3"/>
        <w:rPr>
          <w:rFonts w:ascii="Times New Roman" w:hAnsi="Times New Roman"/>
          <w:b/>
          <w:sz w:val="32"/>
          <w:szCs w:val="32"/>
        </w:rPr>
      </w:pPr>
      <w:r w:rsidRPr="008A06E6">
        <w:rPr>
          <w:rFonts w:ascii="Times New Roman" w:hAnsi="Times New Roman"/>
          <w:bCs/>
          <w:i/>
          <w:sz w:val="24"/>
          <w:szCs w:val="24"/>
          <w:vertAlign w:val="superscript"/>
          <w:lang w:val="en-US"/>
        </w:rPr>
        <w:t>$</w:t>
      </w:r>
      <w:r w:rsidRPr="008A06E6">
        <w:rPr>
          <w:rFonts w:ascii="Times New Roman" w:hAnsi="Times New Roman"/>
          <w:bCs/>
          <w:i/>
          <w:sz w:val="24"/>
          <w:szCs w:val="24"/>
          <w:lang w:val="en-US"/>
        </w:rPr>
        <w:t>Department of Biochemistry, Medical Sciences Building, University of Toronto</w:t>
      </w:r>
    </w:p>
    <w:p w:rsidR="00031731" w:rsidRDefault="00031731" w:rsidP="00BC3C7F">
      <w:pPr>
        <w:pStyle w:val="Textkrper3"/>
        <w:rPr>
          <w:rFonts w:ascii="Times New Roman" w:hAnsi="Times New Roman"/>
          <w:sz w:val="24"/>
          <w:szCs w:val="24"/>
        </w:rPr>
      </w:pPr>
    </w:p>
    <w:p w:rsidR="001C6EAB" w:rsidRDefault="00575568" w:rsidP="00BC3C7F">
      <w:pPr>
        <w:pStyle w:val="Textkrper3"/>
        <w:rPr>
          <w:rFonts w:ascii="Times New Roman" w:hAnsi="Times New Roman"/>
          <w:sz w:val="24"/>
          <w:szCs w:val="24"/>
        </w:rPr>
      </w:pPr>
      <w:r w:rsidRPr="00FB2920">
        <w:rPr>
          <w:rFonts w:ascii="Times New Roman" w:hAnsi="Times New Roman"/>
          <w:sz w:val="24"/>
          <w:szCs w:val="24"/>
        </w:rPr>
        <w:t xml:space="preserve">The major protease responsible for </w:t>
      </w:r>
      <w:r w:rsidR="00B7266F">
        <w:rPr>
          <w:rFonts w:ascii="Times New Roman" w:hAnsi="Times New Roman"/>
          <w:sz w:val="24"/>
          <w:szCs w:val="24"/>
        </w:rPr>
        <w:t xml:space="preserve">the degradation of </w:t>
      </w:r>
      <w:proofErr w:type="spellStart"/>
      <w:r w:rsidRPr="00FB2920">
        <w:rPr>
          <w:rFonts w:ascii="Times New Roman" w:hAnsi="Times New Roman"/>
          <w:sz w:val="24"/>
          <w:szCs w:val="24"/>
        </w:rPr>
        <w:t>misfolded</w:t>
      </w:r>
      <w:proofErr w:type="spellEnd"/>
      <w:r w:rsidRPr="00FB2920">
        <w:rPr>
          <w:rFonts w:ascii="Times New Roman" w:hAnsi="Times New Roman"/>
          <w:sz w:val="24"/>
          <w:szCs w:val="24"/>
        </w:rPr>
        <w:t xml:space="preserve"> protein</w:t>
      </w:r>
      <w:r w:rsidR="00B7266F">
        <w:rPr>
          <w:rFonts w:ascii="Times New Roman" w:hAnsi="Times New Roman"/>
          <w:sz w:val="24"/>
          <w:szCs w:val="24"/>
        </w:rPr>
        <w:t>s</w:t>
      </w:r>
      <w:r w:rsidRPr="00FB2920">
        <w:rPr>
          <w:rFonts w:ascii="Times New Roman" w:hAnsi="Times New Roman"/>
          <w:sz w:val="24"/>
          <w:szCs w:val="24"/>
        </w:rPr>
        <w:t xml:space="preserve"> is the </w:t>
      </w:r>
      <w:proofErr w:type="spellStart"/>
      <w:r w:rsidRPr="00FB2920">
        <w:rPr>
          <w:rFonts w:ascii="Times New Roman" w:hAnsi="Times New Roman"/>
          <w:sz w:val="24"/>
          <w:szCs w:val="24"/>
        </w:rPr>
        <w:t>proteasome</w:t>
      </w:r>
      <w:proofErr w:type="spellEnd"/>
      <w:r w:rsidR="00AF2D81">
        <w:rPr>
          <w:rFonts w:ascii="Times New Roman" w:hAnsi="Times New Roman"/>
          <w:sz w:val="24"/>
          <w:szCs w:val="24"/>
        </w:rPr>
        <w:t>,</w:t>
      </w:r>
      <w:r w:rsidRPr="00014D15">
        <w:rPr>
          <w:rFonts w:ascii="Times New Roman" w:hAnsi="Times New Roman"/>
          <w:sz w:val="24"/>
          <w:szCs w:val="24"/>
        </w:rPr>
        <w:t xml:space="preserve"> </w:t>
      </w:r>
      <w:r w:rsidR="00AF2D81">
        <w:rPr>
          <w:rFonts w:ascii="Times New Roman" w:hAnsi="Times New Roman"/>
          <w:sz w:val="24"/>
          <w:szCs w:val="24"/>
        </w:rPr>
        <w:t>a</w:t>
      </w:r>
      <w:r w:rsidR="008E6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D15">
        <w:rPr>
          <w:rFonts w:ascii="Times New Roman" w:hAnsi="Times New Roman"/>
          <w:sz w:val="24"/>
          <w:szCs w:val="24"/>
        </w:rPr>
        <w:t>multisubunit</w:t>
      </w:r>
      <w:proofErr w:type="spellEnd"/>
      <w:r w:rsidRPr="00014D15">
        <w:rPr>
          <w:rFonts w:ascii="Times New Roman" w:hAnsi="Times New Roman"/>
          <w:sz w:val="24"/>
          <w:szCs w:val="24"/>
        </w:rPr>
        <w:t xml:space="preserve"> complex </w:t>
      </w:r>
      <w:r w:rsidR="00014D15" w:rsidRPr="00014D15">
        <w:rPr>
          <w:rFonts w:ascii="Times New Roman" w:hAnsi="Times New Roman"/>
          <w:sz w:val="24"/>
          <w:szCs w:val="24"/>
        </w:rPr>
        <w:t>consist</w:t>
      </w:r>
      <w:r w:rsidR="00AF2D81">
        <w:rPr>
          <w:rFonts w:ascii="Times New Roman" w:hAnsi="Times New Roman"/>
          <w:sz w:val="24"/>
          <w:szCs w:val="24"/>
        </w:rPr>
        <w:t>ing</w:t>
      </w:r>
      <w:r w:rsidR="008E69AE">
        <w:rPr>
          <w:rFonts w:ascii="Times New Roman" w:hAnsi="Times New Roman"/>
          <w:sz w:val="24"/>
          <w:szCs w:val="24"/>
        </w:rPr>
        <w:t xml:space="preserve"> of a</w:t>
      </w:r>
      <w:r w:rsidR="00014D15" w:rsidRPr="00014D15">
        <w:rPr>
          <w:rFonts w:ascii="Times New Roman" w:hAnsi="Times New Roman"/>
          <w:sz w:val="24"/>
          <w:szCs w:val="24"/>
        </w:rPr>
        <w:t xml:space="preserve"> core particle (CP) </w:t>
      </w:r>
      <w:r w:rsidR="008E69AE">
        <w:rPr>
          <w:rFonts w:ascii="Times New Roman" w:hAnsi="Times New Roman"/>
          <w:sz w:val="24"/>
          <w:szCs w:val="24"/>
        </w:rPr>
        <w:t xml:space="preserve">to which </w:t>
      </w:r>
      <w:r w:rsidR="00014D15" w:rsidRPr="00014D15">
        <w:rPr>
          <w:rFonts w:ascii="Times New Roman" w:hAnsi="Times New Roman"/>
          <w:sz w:val="24"/>
          <w:szCs w:val="24"/>
        </w:rPr>
        <w:t>t</w:t>
      </w:r>
      <w:r w:rsidR="00C9148E">
        <w:rPr>
          <w:rFonts w:ascii="Times New Roman" w:hAnsi="Times New Roman"/>
          <w:sz w:val="24"/>
          <w:szCs w:val="24"/>
        </w:rPr>
        <w:t>he regulatory particle (RP) and</w:t>
      </w:r>
      <w:r w:rsidR="00014D15" w:rsidRPr="00014D15">
        <w:rPr>
          <w:rFonts w:ascii="Times New Roman" w:hAnsi="Times New Roman"/>
          <w:sz w:val="24"/>
          <w:szCs w:val="24"/>
        </w:rPr>
        <w:t xml:space="preserve"> different</w:t>
      </w:r>
      <w:r w:rsidR="00014D15">
        <w:rPr>
          <w:rFonts w:ascii="Times New Roman" w:hAnsi="Times New Roman"/>
          <w:sz w:val="24"/>
          <w:szCs w:val="24"/>
        </w:rPr>
        <w:t xml:space="preserve"> </w:t>
      </w:r>
      <w:r w:rsidR="00085430">
        <w:rPr>
          <w:rFonts w:ascii="Times New Roman" w:hAnsi="Times New Roman"/>
          <w:sz w:val="24"/>
          <w:szCs w:val="24"/>
        </w:rPr>
        <w:t>accessory</w:t>
      </w:r>
      <w:r w:rsidR="00014D15" w:rsidRPr="00014D15">
        <w:rPr>
          <w:rFonts w:ascii="Times New Roman" w:hAnsi="Times New Roman"/>
          <w:sz w:val="24"/>
          <w:szCs w:val="24"/>
        </w:rPr>
        <w:t xml:space="preserve"> proteins</w:t>
      </w:r>
      <w:r w:rsidR="008E69AE">
        <w:rPr>
          <w:rFonts w:ascii="Times New Roman" w:hAnsi="Times New Roman"/>
          <w:sz w:val="24"/>
          <w:szCs w:val="24"/>
        </w:rPr>
        <w:t xml:space="preserve"> can bind</w:t>
      </w:r>
      <w:r w:rsidR="00014D15" w:rsidRPr="00014D15">
        <w:rPr>
          <w:rFonts w:ascii="Times New Roman" w:hAnsi="Times New Roman"/>
          <w:sz w:val="24"/>
          <w:szCs w:val="24"/>
        </w:rPr>
        <w:t>.</w:t>
      </w:r>
      <w:r w:rsidRPr="00014D15">
        <w:rPr>
          <w:rFonts w:ascii="Times New Roman" w:hAnsi="Times New Roman"/>
          <w:sz w:val="24"/>
          <w:szCs w:val="24"/>
        </w:rPr>
        <w:t xml:space="preserve"> </w:t>
      </w:r>
      <w:r w:rsidR="00BC3C7F" w:rsidRPr="00FB2920">
        <w:rPr>
          <w:rFonts w:ascii="Times New Roman" w:hAnsi="Times New Roman"/>
          <w:sz w:val="24"/>
          <w:szCs w:val="24"/>
        </w:rPr>
        <w:t xml:space="preserve">In </w:t>
      </w:r>
      <w:r w:rsidR="00CA3C61" w:rsidRPr="00FB2920">
        <w:rPr>
          <w:rFonts w:ascii="Times New Roman" w:hAnsi="Times New Roman"/>
          <w:sz w:val="24"/>
          <w:szCs w:val="24"/>
        </w:rPr>
        <w:t>th</w:t>
      </w:r>
      <w:r w:rsidR="00AF2D81">
        <w:rPr>
          <w:rFonts w:ascii="Times New Roman" w:hAnsi="Times New Roman"/>
          <w:sz w:val="24"/>
          <w:szCs w:val="24"/>
        </w:rPr>
        <w:t>e</w:t>
      </w:r>
      <w:r w:rsidR="00CA3C61" w:rsidRPr="00FB2920">
        <w:rPr>
          <w:rFonts w:ascii="Times New Roman" w:hAnsi="Times New Roman"/>
          <w:sz w:val="24"/>
          <w:szCs w:val="24"/>
        </w:rPr>
        <w:t xml:space="preserve"> context</w:t>
      </w:r>
      <w:r w:rsidR="00AF2D81">
        <w:rPr>
          <w:rFonts w:ascii="Times New Roman" w:hAnsi="Times New Roman"/>
          <w:sz w:val="24"/>
          <w:szCs w:val="24"/>
        </w:rPr>
        <w:t xml:space="preserve"> of quality control in </w:t>
      </w:r>
      <w:proofErr w:type="spellStart"/>
      <w:r w:rsidR="00AF2D81">
        <w:rPr>
          <w:rFonts w:ascii="Times New Roman" w:hAnsi="Times New Roman"/>
          <w:sz w:val="24"/>
          <w:szCs w:val="24"/>
        </w:rPr>
        <w:t>proteasome</w:t>
      </w:r>
      <w:proofErr w:type="spellEnd"/>
      <w:r w:rsidR="00AF2D81">
        <w:rPr>
          <w:rFonts w:ascii="Times New Roman" w:hAnsi="Times New Roman"/>
          <w:sz w:val="24"/>
          <w:szCs w:val="24"/>
        </w:rPr>
        <w:t xml:space="preserve"> function</w:t>
      </w:r>
      <w:r w:rsidR="00CA3C61" w:rsidRPr="00FB2920">
        <w:rPr>
          <w:rFonts w:ascii="Times New Roman" w:hAnsi="Times New Roman"/>
          <w:sz w:val="24"/>
          <w:szCs w:val="24"/>
        </w:rPr>
        <w:t xml:space="preserve">, we identified a </w:t>
      </w:r>
      <w:r w:rsidR="00BC3C7F" w:rsidRPr="00FB2920">
        <w:rPr>
          <w:rFonts w:ascii="Times New Roman" w:hAnsi="Times New Roman"/>
          <w:sz w:val="24"/>
          <w:szCs w:val="24"/>
        </w:rPr>
        <w:t>con</w:t>
      </w:r>
      <w:r w:rsidR="00CA3C61" w:rsidRPr="00FB2920">
        <w:rPr>
          <w:rFonts w:ascii="Times New Roman" w:hAnsi="Times New Roman"/>
          <w:sz w:val="24"/>
          <w:szCs w:val="24"/>
        </w:rPr>
        <w:t>served HEAT-like repeat protein</w:t>
      </w:r>
      <w:r w:rsidR="00AF2D81">
        <w:rPr>
          <w:rFonts w:ascii="Times New Roman" w:hAnsi="Times New Roman"/>
          <w:sz w:val="24"/>
          <w:szCs w:val="24"/>
        </w:rPr>
        <w:t>,</w:t>
      </w:r>
      <w:r w:rsidR="00CA3C61" w:rsidRPr="00FB2920">
        <w:rPr>
          <w:rFonts w:ascii="Times New Roman" w:hAnsi="Times New Roman"/>
          <w:sz w:val="24"/>
          <w:szCs w:val="24"/>
        </w:rPr>
        <w:t xml:space="preserve"> namely Blm10</w:t>
      </w:r>
      <w:r w:rsidR="00BC3C7F" w:rsidRPr="00FB2920">
        <w:rPr>
          <w:rFonts w:ascii="Times New Roman" w:hAnsi="Times New Roman"/>
          <w:sz w:val="24"/>
          <w:szCs w:val="24"/>
        </w:rPr>
        <w:t>. Our</w:t>
      </w:r>
      <w:r w:rsidR="00CA3C61" w:rsidRPr="00FB2920">
        <w:rPr>
          <w:rFonts w:ascii="Times New Roman" w:hAnsi="Times New Roman"/>
          <w:sz w:val="24"/>
          <w:szCs w:val="24"/>
        </w:rPr>
        <w:t xml:space="preserve"> studies in yeast show</w:t>
      </w:r>
      <w:r w:rsidR="003461A8">
        <w:rPr>
          <w:rFonts w:ascii="Times New Roman" w:hAnsi="Times New Roman"/>
          <w:sz w:val="24"/>
          <w:szCs w:val="24"/>
        </w:rPr>
        <w:t>ed</w:t>
      </w:r>
      <w:r w:rsidR="00CA3C61" w:rsidRPr="00FB2920">
        <w:rPr>
          <w:rFonts w:ascii="Times New Roman" w:hAnsi="Times New Roman"/>
          <w:sz w:val="24"/>
          <w:szCs w:val="24"/>
        </w:rPr>
        <w:t xml:space="preserve"> that Blm10 act</w:t>
      </w:r>
      <w:r w:rsidR="0083328D" w:rsidRPr="00FB2920">
        <w:rPr>
          <w:rFonts w:ascii="Times New Roman" w:hAnsi="Times New Roman"/>
          <w:sz w:val="24"/>
          <w:szCs w:val="24"/>
        </w:rPr>
        <w:t>s</w:t>
      </w:r>
      <w:r w:rsidR="00CA3C61" w:rsidRPr="00FB2920">
        <w:rPr>
          <w:rFonts w:ascii="Times New Roman" w:hAnsi="Times New Roman"/>
          <w:sz w:val="24"/>
          <w:szCs w:val="24"/>
        </w:rPr>
        <w:t xml:space="preserve"> as </w:t>
      </w:r>
      <w:r w:rsidR="00B7266F">
        <w:rPr>
          <w:rFonts w:ascii="Times New Roman" w:hAnsi="Times New Roman"/>
          <w:sz w:val="24"/>
          <w:szCs w:val="24"/>
        </w:rPr>
        <w:t xml:space="preserve">a </w:t>
      </w:r>
      <w:r w:rsidR="00CA3C61" w:rsidRPr="00FB2920">
        <w:rPr>
          <w:rFonts w:ascii="Times New Roman" w:hAnsi="Times New Roman"/>
          <w:sz w:val="24"/>
          <w:szCs w:val="24"/>
        </w:rPr>
        <w:t>scaffold protein</w:t>
      </w:r>
      <w:r w:rsidR="00416E0F" w:rsidRPr="00FB2920">
        <w:rPr>
          <w:rFonts w:ascii="Times New Roman" w:hAnsi="Times New Roman"/>
          <w:sz w:val="24"/>
          <w:szCs w:val="24"/>
        </w:rPr>
        <w:t xml:space="preserve"> during the </w:t>
      </w:r>
      <w:r w:rsidR="00BC3C7F" w:rsidRPr="00FB2920">
        <w:rPr>
          <w:rFonts w:ascii="Times New Roman" w:hAnsi="Times New Roman"/>
          <w:sz w:val="24"/>
          <w:szCs w:val="24"/>
        </w:rPr>
        <w:t>assembly</w:t>
      </w:r>
      <w:r w:rsidR="00416E0F" w:rsidRPr="00FB2920">
        <w:rPr>
          <w:rFonts w:ascii="Times New Roman" w:hAnsi="Times New Roman"/>
          <w:sz w:val="24"/>
          <w:szCs w:val="24"/>
        </w:rPr>
        <w:t xml:space="preserve"> o</w:t>
      </w:r>
      <w:r w:rsidR="00AF2D81">
        <w:rPr>
          <w:rFonts w:ascii="Times New Roman" w:hAnsi="Times New Roman"/>
          <w:sz w:val="24"/>
          <w:szCs w:val="24"/>
        </w:rPr>
        <w:t xml:space="preserve">f </w:t>
      </w:r>
      <w:proofErr w:type="spellStart"/>
      <w:r w:rsidR="00AF2D81">
        <w:rPr>
          <w:rFonts w:ascii="Times New Roman" w:hAnsi="Times New Roman"/>
          <w:sz w:val="24"/>
          <w:szCs w:val="24"/>
        </w:rPr>
        <w:t>proteasome</w:t>
      </w:r>
      <w:proofErr w:type="spellEnd"/>
      <w:r w:rsidR="00AF2D81">
        <w:rPr>
          <w:rFonts w:ascii="Times New Roman" w:hAnsi="Times New Roman"/>
          <w:sz w:val="24"/>
          <w:szCs w:val="24"/>
        </w:rPr>
        <w:t xml:space="preserve"> core particles and </w:t>
      </w:r>
      <w:r w:rsidR="00B7266F" w:rsidRPr="005870FA">
        <w:rPr>
          <w:rFonts w:ascii="Times New Roman" w:hAnsi="Times New Roman"/>
          <w:sz w:val="24"/>
          <w:szCs w:val="24"/>
        </w:rPr>
        <w:t xml:space="preserve">binds inappropriately opened CP which </w:t>
      </w:r>
      <w:r w:rsidR="00262912" w:rsidRPr="005870FA">
        <w:rPr>
          <w:rFonts w:ascii="Times New Roman" w:hAnsi="Times New Roman"/>
          <w:sz w:val="24"/>
          <w:szCs w:val="24"/>
        </w:rPr>
        <w:t xml:space="preserve">would otherwise </w:t>
      </w:r>
      <w:r w:rsidR="00B7266F" w:rsidRPr="005870FA">
        <w:rPr>
          <w:rFonts w:ascii="Times New Roman" w:hAnsi="Times New Roman"/>
          <w:sz w:val="24"/>
          <w:szCs w:val="24"/>
        </w:rPr>
        <w:t>admit</w:t>
      </w:r>
      <w:r w:rsidR="00BC3C7F" w:rsidRPr="005870FA">
        <w:rPr>
          <w:rFonts w:ascii="Times New Roman" w:hAnsi="Times New Roman"/>
          <w:sz w:val="24"/>
          <w:szCs w:val="24"/>
        </w:rPr>
        <w:t xml:space="preserve"> uncontrolled access to the </w:t>
      </w:r>
      <w:proofErr w:type="spellStart"/>
      <w:r w:rsidR="00BC3C7F" w:rsidRPr="005870FA">
        <w:rPr>
          <w:rFonts w:ascii="Times New Roman" w:hAnsi="Times New Roman"/>
          <w:sz w:val="24"/>
          <w:szCs w:val="24"/>
        </w:rPr>
        <w:t>proteolytic</w:t>
      </w:r>
      <w:proofErr w:type="spellEnd"/>
      <w:r w:rsidR="00BC3C7F" w:rsidRPr="005870FA">
        <w:rPr>
          <w:rFonts w:ascii="Times New Roman" w:hAnsi="Times New Roman"/>
          <w:sz w:val="24"/>
          <w:szCs w:val="24"/>
        </w:rPr>
        <w:t xml:space="preserve"> cavity.</w:t>
      </w:r>
      <w:r w:rsidR="00BC3C7F" w:rsidRPr="00FB2920">
        <w:rPr>
          <w:rFonts w:ascii="Times New Roman" w:hAnsi="Times New Roman"/>
          <w:sz w:val="24"/>
          <w:szCs w:val="24"/>
        </w:rPr>
        <w:t xml:space="preserve"> </w:t>
      </w:r>
      <w:r w:rsidR="005870FA">
        <w:rPr>
          <w:rFonts w:ascii="Times New Roman" w:hAnsi="Times New Roman"/>
          <w:sz w:val="24"/>
          <w:szCs w:val="24"/>
        </w:rPr>
        <w:t>Currently, we are</w:t>
      </w:r>
      <w:r w:rsidR="00262912">
        <w:rPr>
          <w:rFonts w:ascii="Times New Roman" w:hAnsi="Times New Roman"/>
          <w:sz w:val="24"/>
          <w:szCs w:val="24"/>
        </w:rPr>
        <w:t xml:space="preserve"> </w:t>
      </w:r>
      <w:r w:rsidR="005870FA">
        <w:rPr>
          <w:rFonts w:ascii="Times New Roman" w:hAnsi="Times New Roman"/>
          <w:sz w:val="24"/>
          <w:szCs w:val="24"/>
        </w:rPr>
        <w:t>investigating</w:t>
      </w:r>
      <w:r w:rsidR="00BC3C7F" w:rsidRPr="00FB2920">
        <w:rPr>
          <w:rFonts w:ascii="Times New Roman" w:hAnsi="Times New Roman"/>
          <w:sz w:val="24"/>
          <w:szCs w:val="24"/>
        </w:rPr>
        <w:t xml:space="preserve"> a possible function of Blm10 as an adaptor protein in </w:t>
      </w:r>
      <w:proofErr w:type="spellStart"/>
      <w:r w:rsidR="00BC3C7F" w:rsidRPr="00FB2920">
        <w:rPr>
          <w:rFonts w:ascii="Times New Roman" w:hAnsi="Times New Roman"/>
          <w:sz w:val="24"/>
          <w:szCs w:val="24"/>
        </w:rPr>
        <w:t>nucleocytopla</w:t>
      </w:r>
      <w:r w:rsidR="008A06E6">
        <w:rPr>
          <w:rFonts w:ascii="Times New Roman" w:hAnsi="Times New Roman"/>
          <w:sz w:val="24"/>
          <w:szCs w:val="24"/>
        </w:rPr>
        <w:t>smic</w:t>
      </w:r>
      <w:proofErr w:type="spellEnd"/>
      <w:r w:rsidR="008A06E6">
        <w:rPr>
          <w:rFonts w:ascii="Times New Roman" w:hAnsi="Times New Roman"/>
          <w:sz w:val="24"/>
          <w:szCs w:val="24"/>
        </w:rPr>
        <w:t xml:space="preserve"> transport of CP.</w:t>
      </w:r>
    </w:p>
    <w:p w:rsidR="00C9148E" w:rsidRDefault="00416E0F" w:rsidP="008A06E6">
      <w:pPr>
        <w:pStyle w:val="Textkrper3"/>
        <w:rPr>
          <w:rFonts w:ascii="Times New Roman" w:hAnsi="Times New Roman"/>
          <w:sz w:val="24"/>
          <w:szCs w:val="24"/>
        </w:rPr>
      </w:pPr>
      <w:r w:rsidRPr="005870FA">
        <w:rPr>
          <w:rFonts w:ascii="Times New Roman" w:hAnsi="Times New Roman"/>
          <w:sz w:val="24"/>
          <w:szCs w:val="24"/>
        </w:rPr>
        <w:t>CP</w:t>
      </w:r>
      <w:r w:rsidR="00BC3C7F" w:rsidRPr="005870FA">
        <w:rPr>
          <w:rFonts w:ascii="Times New Roman" w:hAnsi="Times New Roman"/>
          <w:sz w:val="24"/>
          <w:szCs w:val="24"/>
        </w:rPr>
        <w:t xml:space="preserve"> are primarily nuclear in proliferating </w:t>
      </w:r>
      <w:r w:rsidR="00F540BB" w:rsidRPr="005870FA">
        <w:rPr>
          <w:rFonts w:ascii="Times New Roman" w:hAnsi="Times New Roman"/>
          <w:sz w:val="24"/>
          <w:szCs w:val="24"/>
        </w:rPr>
        <w:t xml:space="preserve">yeast </w:t>
      </w:r>
      <w:r w:rsidR="00BC3C7F" w:rsidRPr="005870FA">
        <w:rPr>
          <w:rFonts w:ascii="Times New Roman" w:hAnsi="Times New Roman"/>
          <w:sz w:val="24"/>
          <w:szCs w:val="24"/>
        </w:rPr>
        <w:t>cells</w:t>
      </w:r>
      <w:r w:rsidR="00C9148E">
        <w:rPr>
          <w:rFonts w:ascii="Times New Roman" w:hAnsi="Times New Roman"/>
          <w:sz w:val="24"/>
          <w:szCs w:val="24"/>
        </w:rPr>
        <w:t>, but</w:t>
      </w:r>
      <w:r w:rsidR="001C6EAB">
        <w:rPr>
          <w:rFonts w:ascii="Times New Roman" w:hAnsi="Times New Roman"/>
          <w:sz w:val="24"/>
          <w:szCs w:val="24"/>
        </w:rPr>
        <w:t xml:space="preserve"> </w:t>
      </w:r>
      <w:r w:rsidR="001C6EAB" w:rsidRPr="00FB2920">
        <w:rPr>
          <w:rFonts w:ascii="Times New Roman" w:hAnsi="Times New Roman"/>
          <w:sz w:val="24"/>
          <w:szCs w:val="24"/>
        </w:rPr>
        <w:t xml:space="preserve">are sequestered into motile </w:t>
      </w:r>
      <w:proofErr w:type="spellStart"/>
      <w:r w:rsidR="001C6EAB" w:rsidRPr="00FB2920">
        <w:rPr>
          <w:rFonts w:ascii="Times New Roman" w:hAnsi="Times New Roman"/>
          <w:sz w:val="24"/>
          <w:szCs w:val="24"/>
        </w:rPr>
        <w:t>cytosolic</w:t>
      </w:r>
      <w:proofErr w:type="spellEnd"/>
      <w:r w:rsidR="001C6EAB" w:rsidRPr="00FB2920">
        <w:rPr>
          <w:rFonts w:ascii="Times New Roman" w:hAnsi="Times New Roman"/>
          <w:sz w:val="24"/>
          <w:szCs w:val="24"/>
        </w:rPr>
        <w:t xml:space="preserve"> clusters (MCC)</w:t>
      </w:r>
      <w:r w:rsidR="001C6EAB">
        <w:rPr>
          <w:rFonts w:ascii="Times New Roman" w:hAnsi="Times New Roman"/>
          <w:sz w:val="24"/>
          <w:szCs w:val="24"/>
        </w:rPr>
        <w:t xml:space="preserve"> in </w:t>
      </w:r>
      <w:r w:rsidRPr="00FB2920">
        <w:rPr>
          <w:rFonts w:ascii="Times New Roman" w:hAnsi="Times New Roman"/>
          <w:sz w:val="24"/>
          <w:szCs w:val="24"/>
        </w:rPr>
        <w:t>non-dividing cells</w:t>
      </w:r>
      <w:r w:rsidR="001C6EAB">
        <w:rPr>
          <w:rFonts w:ascii="Times New Roman" w:hAnsi="Times New Roman"/>
          <w:sz w:val="24"/>
          <w:szCs w:val="24"/>
        </w:rPr>
        <w:t>.</w:t>
      </w:r>
      <w:r w:rsidRPr="00FB2920">
        <w:rPr>
          <w:rFonts w:ascii="Times New Roman" w:hAnsi="Times New Roman"/>
          <w:sz w:val="24"/>
          <w:szCs w:val="24"/>
        </w:rPr>
        <w:t xml:space="preserve"> </w:t>
      </w:r>
      <w:r w:rsidR="001C6EAB">
        <w:rPr>
          <w:rFonts w:ascii="Times New Roman" w:hAnsi="Times New Roman"/>
          <w:sz w:val="24"/>
          <w:szCs w:val="24"/>
        </w:rPr>
        <w:t xml:space="preserve">These clusters </w:t>
      </w:r>
      <w:r w:rsidR="00CA3C61" w:rsidRPr="00FB2920">
        <w:rPr>
          <w:rFonts w:ascii="Times New Roman" w:hAnsi="Times New Roman"/>
          <w:sz w:val="24"/>
          <w:szCs w:val="24"/>
          <w:lang w:val="en-US"/>
        </w:rPr>
        <w:t xml:space="preserve">resolve </w:t>
      </w:r>
      <w:r w:rsidR="001C6EAB" w:rsidRPr="00FB2920">
        <w:rPr>
          <w:rFonts w:ascii="Times New Roman" w:hAnsi="Times New Roman"/>
          <w:sz w:val="24"/>
          <w:szCs w:val="24"/>
          <w:lang w:val="en-US"/>
        </w:rPr>
        <w:t xml:space="preserve">rapidly </w:t>
      </w:r>
      <w:r w:rsidR="00CA3C61" w:rsidRPr="00FB2920">
        <w:rPr>
          <w:rFonts w:ascii="Times New Roman" w:hAnsi="Times New Roman"/>
          <w:sz w:val="24"/>
          <w:szCs w:val="24"/>
          <w:lang w:val="en-US"/>
        </w:rPr>
        <w:t xml:space="preserve">when cells </w:t>
      </w:r>
      <w:r w:rsidR="001C6EAB">
        <w:rPr>
          <w:rFonts w:ascii="Times New Roman" w:hAnsi="Times New Roman"/>
          <w:sz w:val="24"/>
          <w:szCs w:val="24"/>
          <w:lang w:val="en-US"/>
        </w:rPr>
        <w:t>resume proliferation</w:t>
      </w:r>
      <w:r w:rsidR="00CA3C61" w:rsidRPr="00FB2920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F2D81">
        <w:rPr>
          <w:rFonts w:ascii="Times New Roman" w:hAnsi="Times New Roman"/>
          <w:sz w:val="24"/>
          <w:szCs w:val="24"/>
          <w:lang w:val="en-US"/>
        </w:rPr>
        <w:t>W</w:t>
      </w:r>
      <w:r w:rsidR="00262912">
        <w:rPr>
          <w:rFonts w:ascii="Times New Roman" w:hAnsi="Times New Roman"/>
          <w:sz w:val="24"/>
          <w:szCs w:val="24"/>
          <w:lang w:val="en-US"/>
        </w:rPr>
        <w:t>e</w:t>
      </w:r>
      <w:r w:rsidR="00CA3C61" w:rsidRPr="00FB2920">
        <w:rPr>
          <w:rFonts w:ascii="Times New Roman" w:hAnsi="Times New Roman"/>
          <w:sz w:val="24"/>
          <w:szCs w:val="24"/>
        </w:rPr>
        <w:t xml:space="preserve"> found that </w:t>
      </w:r>
      <w:r w:rsidR="00AF2D81">
        <w:rPr>
          <w:rFonts w:ascii="Times New Roman" w:hAnsi="Times New Roman"/>
          <w:sz w:val="24"/>
          <w:szCs w:val="24"/>
        </w:rPr>
        <w:t xml:space="preserve">not only </w:t>
      </w:r>
      <w:r w:rsidR="001C6EAB">
        <w:rPr>
          <w:rFonts w:ascii="Times New Roman" w:hAnsi="Times New Roman"/>
          <w:sz w:val="24"/>
          <w:szCs w:val="24"/>
        </w:rPr>
        <w:t xml:space="preserve">the </w:t>
      </w:r>
      <w:r w:rsidR="00CA3C61" w:rsidRPr="00FB2920">
        <w:rPr>
          <w:rFonts w:ascii="Times New Roman" w:hAnsi="Times New Roman"/>
          <w:sz w:val="24"/>
          <w:szCs w:val="24"/>
        </w:rPr>
        <w:t xml:space="preserve">sequestration </w:t>
      </w:r>
      <w:r w:rsidR="001C6EAB">
        <w:rPr>
          <w:rFonts w:ascii="Times New Roman" w:hAnsi="Times New Roman"/>
          <w:sz w:val="24"/>
          <w:szCs w:val="24"/>
        </w:rPr>
        <w:t xml:space="preserve">of CP </w:t>
      </w:r>
      <w:r w:rsidR="00CA3C61" w:rsidRPr="00FB2920">
        <w:rPr>
          <w:rFonts w:ascii="Times New Roman" w:hAnsi="Times New Roman"/>
          <w:sz w:val="24"/>
          <w:szCs w:val="24"/>
        </w:rPr>
        <w:t>into MCC depends on Blm10</w:t>
      </w:r>
      <w:r w:rsidR="00AF2D81">
        <w:rPr>
          <w:rFonts w:ascii="Times New Roman" w:hAnsi="Times New Roman"/>
          <w:sz w:val="24"/>
          <w:szCs w:val="24"/>
        </w:rPr>
        <w:t xml:space="preserve">, but also </w:t>
      </w:r>
      <w:r w:rsidR="001C6EAB">
        <w:rPr>
          <w:rFonts w:ascii="Times New Roman" w:hAnsi="Times New Roman"/>
          <w:sz w:val="24"/>
          <w:szCs w:val="24"/>
        </w:rPr>
        <w:t xml:space="preserve">the </w:t>
      </w:r>
      <w:r w:rsidR="00CA3C61" w:rsidRPr="00FB2920">
        <w:rPr>
          <w:rFonts w:ascii="Times New Roman" w:hAnsi="Times New Roman"/>
          <w:sz w:val="24"/>
          <w:szCs w:val="24"/>
        </w:rPr>
        <w:t xml:space="preserve">uptake </w:t>
      </w:r>
      <w:r w:rsidR="001C6EAB">
        <w:rPr>
          <w:rFonts w:ascii="Times New Roman" w:hAnsi="Times New Roman"/>
          <w:sz w:val="24"/>
          <w:szCs w:val="24"/>
        </w:rPr>
        <w:t xml:space="preserve">of CP </w:t>
      </w:r>
      <w:r w:rsidR="00AF2D81">
        <w:rPr>
          <w:rFonts w:ascii="Times New Roman" w:hAnsi="Times New Roman"/>
          <w:sz w:val="24"/>
          <w:szCs w:val="24"/>
        </w:rPr>
        <w:t xml:space="preserve">back </w:t>
      </w:r>
      <w:r w:rsidR="00CA3C61" w:rsidRPr="00FB2920">
        <w:rPr>
          <w:rFonts w:ascii="Times New Roman" w:hAnsi="Times New Roman"/>
          <w:sz w:val="24"/>
          <w:szCs w:val="24"/>
        </w:rPr>
        <w:t xml:space="preserve">into the nucleus upon the resumption of cell growth. Since precursor complexes </w:t>
      </w:r>
      <w:r w:rsidR="001C6EAB">
        <w:rPr>
          <w:rFonts w:ascii="Times New Roman" w:hAnsi="Times New Roman"/>
          <w:sz w:val="24"/>
          <w:szCs w:val="24"/>
        </w:rPr>
        <w:t xml:space="preserve">of CP </w:t>
      </w:r>
      <w:r w:rsidR="00CA3C61" w:rsidRPr="00FB2920">
        <w:rPr>
          <w:rFonts w:ascii="Times New Roman" w:hAnsi="Times New Roman"/>
          <w:sz w:val="24"/>
          <w:szCs w:val="24"/>
        </w:rPr>
        <w:t xml:space="preserve">are not available in non-dividing yeast cells and pre-assembled CP are not recognized by import receptors, </w:t>
      </w:r>
      <w:r w:rsidR="003461A8">
        <w:rPr>
          <w:rFonts w:ascii="Times New Roman" w:hAnsi="Times New Roman"/>
          <w:sz w:val="24"/>
          <w:szCs w:val="24"/>
        </w:rPr>
        <w:t>a</w:t>
      </w:r>
      <w:r w:rsidR="00CA3C61" w:rsidRPr="00FB2920">
        <w:rPr>
          <w:rFonts w:ascii="Times New Roman" w:hAnsi="Times New Roman"/>
          <w:sz w:val="24"/>
          <w:szCs w:val="24"/>
        </w:rPr>
        <w:t xml:space="preserve"> protein is required </w:t>
      </w:r>
      <w:r w:rsidR="003461A8">
        <w:rPr>
          <w:rFonts w:ascii="Times New Roman" w:hAnsi="Times New Roman"/>
          <w:sz w:val="24"/>
          <w:szCs w:val="24"/>
        </w:rPr>
        <w:t xml:space="preserve">that acts as an adaptor </w:t>
      </w:r>
      <w:r w:rsidR="00CA3C61" w:rsidRPr="00FB2920">
        <w:rPr>
          <w:rFonts w:ascii="Times New Roman" w:hAnsi="Times New Roman"/>
          <w:sz w:val="24"/>
          <w:szCs w:val="24"/>
        </w:rPr>
        <w:t xml:space="preserve">for nuclear import of pre-assembled CP. </w:t>
      </w:r>
      <w:r w:rsidR="003461A8">
        <w:rPr>
          <w:rFonts w:ascii="Times New Roman" w:hAnsi="Times New Roman"/>
          <w:sz w:val="24"/>
          <w:szCs w:val="24"/>
        </w:rPr>
        <w:t>Therefore, we propose that Blm10</w:t>
      </w:r>
      <w:r w:rsidR="00EC0BDF" w:rsidRPr="00FB2920">
        <w:rPr>
          <w:rFonts w:ascii="Times New Roman" w:hAnsi="Times New Roman"/>
          <w:sz w:val="24"/>
          <w:szCs w:val="24"/>
        </w:rPr>
        <w:t xml:space="preserve"> shuttl</w:t>
      </w:r>
      <w:r w:rsidR="003461A8">
        <w:rPr>
          <w:rFonts w:ascii="Times New Roman" w:hAnsi="Times New Roman"/>
          <w:sz w:val="24"/>
          <w:szCs w:val="24"/>
        </w:rPr>
        <w:t>es</w:t>
      </w:r>
      <w:r w:rsidR="00EC0BDF" w:rsidRPr="00FB2920">
        <w:rPr>
          <w:rFonts w:ascii="Times New Roman" w:hAnsi="Times New Roman"/>
          <w:sz w:val="24"/>
          <w:szCs w:val="24"/>
        </w:rPr>
        <w:t xml:space="preserve"> pre</w:t>
      </w:r>
      <w:r w:rsidR="005870FA">
        <w:rPr>
          <w:rFonts w:ascii="Times New Roman" w:hAnsi="Times New Roman"/>
          <w:sz w:val="24"/>
          <w:szCs w:val="24"/>
        </w:rPr>
        <w:t xml:space="preserve">-assembled CP into the nucleus, </w:t>
      </w:r>
      <w:r w:rsidR="00EC0BDF" w:rsidRPr="00FB2920">
        <w:rPr>
          <w:rFonts w:ascii="Times New Roman" w:hAnsi="Times New Roman"/>
          <w:sz w:val="24"/>
          <w:szCs w:val="24"/>
        </w:rPr>
        <w:t>allowing</w:t>
      </w:r>
      <w:r w:rsidR="00C525A1" w:rsidRPr="00FB2920">
        <w:rPr>
          <w:rFonts w:ascii="Times New Roman" w:hAnsi="Times New Roman"/>
          <w:sz w:val="24"/>
          <w:szCs w:val="24"/>
        </w:rPr>
        <w:t xml:space="preserve"> </w:t>
      </w:r>
      <w:r w:rsidR="005870FA">
        <w:rPr>
          <w:rFonts w:ascii="Times New Roman" w:hAnsi="Times New Roman"/>
          <w:sz w:val="24"/>
          <w:szCs w:val="24"/>
        </w:rPr>
        <w:t xml:space="preserve">there </w:t>
      </w:r>
      <w:r w:rsidR="00C525A1" w:rsidRPr="00FB2920">
        <w:rPr>
          <w:rFonts w:ascii="Times New Roman" w:hAnsi="Times New Roman"/>
          <w:sz w:val="24"/>
          <w:szCs w:val="24"/>
        </w:rPr>
        <w:t>rapid reactivation of</w:t>
      </w:r>
      <w:r w:rsidR="00346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60661" w:rsidRPr="00FB2920">
        <w:rPr>
          <w:rFonts w:ascii="Times New Roman" w:hAnsi="Times New Roman"/>
          <w:sz w:val="24"/>
          <w:szCs w:val="24"/>
        </w:rPr>
        <w:t>p</w:t>
      </w:r>
      <w:r w:rsidR="00F66D21" w:rsidRPr="00FB2920">
        <w:rPr>
          <w:rFonts w:ascii="Times New Roman" w:hAnsi="Times New Roman"/>
          <w:sz w:val="24"/>
          <w:szCs w:val="24"/>
        </w:rPr>
        <w:t>roteasomal</w:t>
      </w:r>
      <w:proofErr w:type="spellEnd"/>
      <w:r w:rsidR="00F66D21" w:rsidRPr="00FB2920">
        <w:rPr>
          <w:rFonts w:ascii="Times New Roman" w:hAnsi="Times New Roman"/>
          <w:sz w:val="24"/>
          <w:szCs w:val="24"/>
        </w:rPr>
        <w:t xml:space="preserve"> proteo</w:t>
      </w:r>
      <w:r w:rsidR="00EC0BDF" w:rsidRPr="00FB2920">
        <w:rPr>
          <w:rFonts w:ascii="Times New Roman" w:hAnsi="Times New Roman"/>
          <w:sz w:val="24"/>
          <w:szCs w:val="24"/>
        </w:rPr>
        <w:t>lysis</w:t>
      </w:r>
      <w:r w:rsidR="00360661" w:rsidRPr="00FB2920">
        <w:rPr>
          <w:rFonts w:ascii="Times New Roman" w:hAnsi="Times New Roman"/>
          <w:sz w:val="24"/>
          <w:szCs w:val="24"/>
        </w:rPr>
        <w:t>.</w:t>
      </w:r>
    </w:p>
    <w:p w:rsidR="00C9148E" w:rsidRDefault="00C9148E" w:rsidP="008A06E6">
      <w:pPr>
        <w:pStyle w:val="Textkrper3"/>
        <w:rPr>
          <w:rFonts w:ascii="Times New Roman" w:hAnsi="Times New Roman"/>
          <w:sz w:val="24"/>
          <w:szCs w:val="24"/>
        </w:rPr>
      </w:pPr>
    </w:p>
    <w:p w:rsidR="00085430" w:rsidRPr="00C9148E" w:rsidRDefault="00085430" w:rsidP="00085430">
      <w:pPr>
        <w:spacing w:line="360" w:lineRule="auto"/>
        <w:rPr>
          <w:lang w:val="en-US"/>
        </w:rPr>
      </w:pPr>
      <w:r w:rsidRPr="00085430">
        <w:t xml:space="preserve">Lehmann et al. (2002) J. Mol. </w:t>
      </w:r>
      <w:r w:rsidRPr="00C9148E">
        <w:rPr>
          <w:lang w:val="en-US"/>
        </w:rPr>
        <w:t>Biol.</w:t>
      </w:r>
      <w:r w:rsidRPr="00C9148E">
        <w:rPr>
          <w:b/>
          <w:lang w:val="en-US"/>
        </w:rPr>
        <w:t>317</w:t>
      </w:r>
      <w:r w:rsidRPr="00C9148E">
        <w:rPr>
          <w:lang w:val="en-US"/>
        </w:rPr>
        <w:t>, 401-413</w:t>
      </w:r>
    </w:p>
    <w:p w:rsidR="00085430" w:rsidRPr="00085430" w:rsidRDefault="00085430" w:rsidP="00085430">
      <w:pPr>
        <w:spacing w:line="360" w:lineRule="auto"/>
        <w:rPr>
          <w:lang w:val="en-GB"/>
        </w:rPr>
      </w:pPr>
      <w:r w:rsidRPr="00C9148E">
        <w:rPr>
          <w:lang w:val="en-US"/>
        </w:rPr>
        <w:t xml:space="preserve">Lehmann et al. </w:t>
      </w:r>
      <w:r w:rsidRPr="00085430">
        <w:rPr>
          <w:lang w:val="en-GB"/>
        </w:rPr>
        <w:t xml:space="preserve">(2008) </w:t>
      </w:r>
      <w:r w:rsidRPr="00085430">
        <w:rPr>
          <w:i/>
          <w:iCs/>
          <w:lang w:val="en-GB"/>
        </w:rPr>
        <w:t>EMBO rep</w:t>
      </w:r>
      <w:r w:rsidRPr="00085430">
        <w:rPr>
          <w:lang w:val="en-GB"/>
        </w:rPr>
        <w:t xml:space="preserve">. </w:t>
      </w:r>
      <w:r w:rsidRPr="00085430">
        <w:rPr>
          <w:b/>
          <w:bCs/>
          <w:lang w:val="en-GB"/>
        </w:rPr>
        <w:t>9</w:t>
      </w:r>
      <w:r w:rsidRPr="00085430">
        <w:rPr>
          <w:lang w:val="en-GB"/>
        </w:rPr>
        <w:t>, 1237-1243</w:t>
      </w:r>
    </w:p>
    <w:p w:rsidR="00085430" w:rsidRPr="00085430" w:rsidRDefault="00085430" w:rsidP="00085430">
      <w:pPr>
        <w:pStyle w:val="Textkrper3"/>
        <w:rPr>
          <w:rFonts w:ascii="Times New Roman" w:hAnsi="Times New Roman"/>
          <w:sz w:val="24"/>
          <w:szCs w:val="24"/>
          <w:lang w:val="en-US"/>
        </w:rPr>
      </w:pPr>
      <w:r w:rsidRPr="00085430">
        <w:rPr>
          <w:rFonts w:ascii="Times New Roman" w:hAnsi="Times New Roman"/>
          <w:sz w:val="24"/>
          <w:szCs w:val="24"/>
        </w:rPr>
        <w:t xml:space="preserve">Lehmann et al. (2010) </w:t>
      </w:r>
      <w:r w:rsidRPr="00085430">
        <w:rPr>
          <w:rFonts w:ascii="Times New Roman" w:hAnsi="Times New Roman"/>
          <w:i/>
          <w:iCs/>
          <w:sz w:val="24"/>
          <w:szCs w:val="24"/>
        </w:rPr>
        <w:t>Mol. Cell</w:t>
      </w:r>
      <w:r w:rsidRPr="00085430">
        <w:rPr>
          <w:rFonts w:ascii="Times New Roman" w:hAnsi="Times New Roman"/>
          <w:b/>
          <w:bCs/>
          <w:sz w:val="24"/>
          <w:szCs w:val="24"/>
        </w:rPr>
        <w:t>38</w:t>
      </w:r>
      <w:r w:rsidRPr="00085430">
        <w:rPr>
          <w:rFonts w:ascii="Times New Roman" w:hAnsi="Times New Roman"/>
          <w:sz w:val="24"/>
          <w:szCs w:val="24"/>
        </w:rPr>
        <w:t>, 879-888.</w:t>
      </w:r>
    </w:p>
    <w:sectPr w:rsidR="00085430" w:rsidRPr="00085430" w:rsidSect="00FB29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궁서체">
    <w:altName w:val="Arial Unicode MS"/>
    <w:charset w:val="4F"/>
    <w:family w:val="auto"/>
    <w:pitch w:val="variable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stylePaneSortMethod w:val="000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44B"/>
    <w:rsid w:val="00014D15"/>
    <w:rsid w:val="00020138"/>
    <w:rsid w:val="000277AD"/>
    <w:rsid w:val="00031731"/>
    <w:rsid w:val="00041FB5"/>
    <w:rsid w:val="00085430"/>
    <w:rsid w:val="001C6EAB"/>
    <w:rsid w:val="00205C36"/>
    <w:rsid w:val="0026034E"/>
    <w:rsid w:val="00262912"/>
    <w:rsid w:val="00283EC3"/>
    <w:rsid w:val="002D2D3E"/>
    <w:rsid w:val="003461A8"/>
    <w:rsid w:val="00360661"/>
    <w:rsid w:val="0036243F"/>
    <w:rsid w:val="004028C0"/>
    <w:rsid w:val="00416E0F"/>
    <w:rsid w:val="0046352C"/>
    <w:rsid w:val="00575568"/>
    <w:rsid w:val="005870FA"/>
    <w:rsid w:val="00623D9D"/>
    <w:rsid w:val="006A41E5"/>
    <w:rsid w:val="0083328D"/>
    <w:rsid w:val="008628E9"/>
    <w:rsid w:val="008A06E6"/>
    <w:rsid w:val="008E69AE"/>
    <w:rsid w:val="00935A62"/>
    <w:rsid w:val="0097095E"/>
    <w:rsid w:val="009C2505"/>
    <w:rsid w:val="00A90B3C"/>
    <w:rsid w:val="00AF2D81"/>
    <w:rsid w:val="00B7266F"/>
    <w:rsid w:val="00BC3C7F"/>
    <w:rsid w:val="00C235F9"/>
    <w:rsid w:val="00C525A1"/>
    <w:rsid w:val="00C9148E"/>
    <w:rsid w:val="00CA3C61"/>
    <w:rsid w:val="00D80DA4"/>
    <w:rsid w:val="00DD1193"/>
    <w:rsid w:val="00EC0BDF"/>
    <w:rsid w:val="00EC144B"/>
    <w:rsid w:val="00F540BB"/>
    <w:rsid w:val="00F66D21"/>
    <w:rsid w:val="00FB292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23D9D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rsid w:val="00623D9D"/>
    <w:pPr>
      <w:spacing w:line="360" w:lineRule="auto"/>
    </w:pPr>
    <w:rPr>
      <w:rFonts w:ascii="Arial" w:hAnsi="Arial"/>
      <w:sz w:val="22"/>
      <w:szCs w:val="20"/>
      <w:lang w:val="en-GB"/>
    </w:rPr>
  </w:style>
  <w:style w:type="paragraph" w:styleId="StandardWeb">
    <w:name w:val="Normal (Web)"/>
    <w:basedOn w:val="Standard"/>
    <w:uiPriority w:val="99"/>
    <w:unhideWhenUsed/>
    <w:rsid w:val="00CA3C61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9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7EACF-E114-4AD3-9D4D-9EE47B9A5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1525</Characters>
  <Application>Microsoft Office Word</Application>
  <DocSecurity>0</DocSecurity>
  <Lines>25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Biological processes are allowed to be slightly unreliable as long as quality control exists</vt:lpstr>
      <vt:lpstr>Biological processes are allowed to be slightly unreliable as long as quality control exists</vt:lpstr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Biological processes are allowed to be slightly unreliable as long as quality control exists</dc:title>
  <dc:creator>Cordula</dc:creator>
  <cp:lastModifiedBy>Marion Weberruß</cp:lastModifiedBy>
  <cp:revision>2</cp:revision>
  <cp:lastPrinted>2011-07-14T19:14:00Z</cp:lastPrinted>
  <dcterms:created xsi:type="dcterms:W3CDTF">2011-07-14T19:24:00Z</dcterms:created>
  <dcterms:modified xsi:type="dcterms:W3CDTF">2011-07-14T19:24:00Z</dcterms:modified>
</cp:coreProperties>
</file>